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61236FF5" w:rsidR="005E4D67" w:rsidRPr="00703632" w:rsidRDefault="005E4D67" w:rsidP="005E4D67">
      <w:pPr>
        <w:jc w:val="right"/>
        <w:rPr>
          <w:rFonts w:hAnsi="ＭＳ ゴシック"/>
        </w:rPr>
      </w:pPr>
      <w:r>
        <w:rPr>
          <w:rFonts w:hAnsi="ＭＳ ゴシック" w:hint="eastAsia"/>
        </w:rPr>
        <w:t xml:space="preserve">令和　</w:t>
      </w:r>
      <w:r w:rsidR="00A161FB">
        <w:rPr>
          <w:rFonts w:hAnsi="ＭＳ ゴシック"/>
        </w:rPr>
        <w:t>5</w:t>
      </w:r>
      <w:r w:rsidRPr="00703632">
        <w:rPr>
          <w:rFonts w:hAnsi="ＭＳ ゴシック" w:hint="eastAsia"/>
        </w:rPr>
        <w:t xml:space="preserve">　年</w:t>
      </w:r>
      <w:r>
        <w:rPr>
          <w:rFonts w:hAnsi="ＭＳ ゴシック" w:hint="eastAsia"/>
        </w:rPr>
        <w:t xml:space="preserve">　</w:t>
      </w:r>
      <w:r w:rsidR="00A161FB">
        <w:rPr>
          <w:rFonts w:hAnsi="ＭＳ ゴシック"/>
        </w:rPr>
        <w:t>4</w:t>
      </w:r>
      <w:r w:rsidRPr="00703632">
        <w:rPr>
          <w:rFonts w:hAnsi="ＭＳ ゴシック" w:hint="eastAsia"/>
        </w:rPr>
        <w:t xml:space="preserve">　月</w:t>
      </w:r>
      <w:r>
        <w:rPr>
          <w:rFonts w:hAnsi="ＭＳ ゴシック" w:hint="eastAsia"/>
        </w:rPr>
        <w:t xml:space="preserve">　</w:t>
      </w:r>
      <w:r w:rsidR="00A161FB">
        <w:rPr>
          <w:rFonts w:hAnsi="ＭＳ ゴシック"/>
        </w:rPr>
        <w:t>4</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49155C37" w14:textId="77777777" w:rsidR="00262D78" w:rsidRDefault="00262D78" w:rsidP="00262D78">
      <w:pPr>
        <w:ind w:leftChars="1500" w:left="3300" w:firstLineChars="100" w:firstLine="220"/>
        <w:rPr>
          <w:rFonts w:hAnsi="ＭＳ ゴシック"/>
          <w:u w:val="single"/>
        </w:rPr>
      </w:pPr>
      <w:r>
        <w:rPr>
          <w:rFonts w:hAnsi="ＭＳ ゴシック" w:hint="eastAsia"/>
        </w:rPr>
        <w:t>所　属：　耳鼻咽喉科・頭頸部外科学講座</w:t>
      </w:r>
    </w:p>
    <w:p w14:paraId="537F8578" w14:textId="77777777" w:rsidR="00262D78" w:rsidRDefault="00262D78" w:rsidP="00262D78">
      <w:pPr>
        <w:ind w:leftChars="1500" w:left="3300" w:firstLineChars="100" w:firstLine="220"/>
        <w:rPr>
          <w:rFonts w:hAnsi="ＭＳ ゴシック"/>
          <w:u w:val="single"/>
        </w:rPr>
      </w:pPr>
      <w:r>
        <w:rPr>
          <w:rFonts w:hAnsi="ＭＳ ゴシック" w:hint="eastAsia"/>
        </w:rPr>
        <w:t>職　名：　教授</w:t>
      </w:r>
    </w:p>
    <w:p w14:paraId="5E301E1D" w14:textId="0A48CA91" w:rsidR="00262D78" w:rsidRDefault="00262D78" w:rsidP="00262D78">
      <w:pPr>
        <w:ind w:leftChars="1500" w:left="3300" w:firstLineChars="100" w:firstLine="220"/>
        <w:rPr>
          <w:rFonts w:hAnsi="ＭＳ ゴシック"/>
          <w:u w:val="single"/>
        </w:rPr>
      </w:pPr>
      <w:r>
        <w:rPr>
          <w:rFonts w:hAnsi="ＭＳ ゴシック" w:hint="eastAsia"/>
        </w:rPr>
        <w:t>氏　名：【漢字・ﾌﾘｶﾞﾅ】三澤　清・ミサワキヨシ</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45274C5D" w14:textId="2821E55B" w:rsidR="00262D78" w:rsidRDefault="00262D78" w:rsidP="00262D78">
      <w:pPr>
        <w:ind w:leftChars="1500" w:left="3300" w:firstLineChars="100" w:firstLine="220"/>
        <w:rPr>
          <w:rFonts w:hAnsi="ＭＳ ゴシック"/>
          <w:u w:val="single"/>
        </w:rPr>
      </w:pPr>
      <w:r>
        <w:rPr>
          <w:rFonts w:hAnsi="ＭＳ ゴシック" w:hint="eastAsia"/>
        </w:rPr>
        <w:t>所　属：　耳鼻咽喉科</w:t>
      </w:r>
    </w:p>
    <w:p w14:paraId="0FA961E2" w14:textId="0ECDDE7F" w:rsidR="00262D78" w:rsidRDefault="00262D78" w:rsidP="00262D78">
      <w:pPr>
        <w:ind w:leftChars="1500" w:left="3300" w:firstLineChars="100" w:firstLine="220"/>
        <w:rPr>
          <w:rFonts w:hAnsi="ＭＳ ゴシック"/>
          <w:u w:val="single"/>
        </w:rPr>
      </w:pPr>
      <w:r>
        <w:rPr>
          <w:rFonts w:hAnsi="ＭＳ ゴシック" w:hint="eastAsia"/>
        </w:rPr>
        <w:t xml:space="preserve">職　名：　</w:t>
      </w:r>
      <w:r w:rsidR="00A161FB">
        <w:rPr>
          <w:rFonts w:hAnsi="ＭＳ ゴシック" w:hint="eastAsia"/>
        </w:rPr>
        <w:t>講師</w:t>
      </w:r>
    </w:p>
    <w:p w14:paraId="55C55412" w14:textId="3E2A94D0" w:rsidR="00262D78" w:rsidRPr="00262D78" w:rsidRDefault="00262D78" w:rsidP="00262D78">
      <w:pPr>
        <w:ind w:leftChars="1500" w:left="3300" w:firstLineChars="100" w:firstLine="220"/>
        <w:rPr>
          <w:rFonts w:hAnsi="ＭＳ ゴシック"/>
        </w:rPr>
      </w:pPr>
      <w:r>
        <w:rPr>
          <w:rFonts w:hAnsi="ＭＳ ゴシック" w:hint="eastAsia"/>
        </w:rPr>
        <w:t>氏　名：【漢字・ﾌﾘｶﾞﾅ】中西　啓・ナカニシヒロシ</w:t>
      </w:r>
    </w:p>
    <w:p w14:paraId="32C63C3C" w14:textId="556F9A6E" w:rsidR="00C833E6" w:rsidRPr="00262D78" w:rsidRDefault="00C833E6" w:rsidP="00596050">
      <w:pPr>
        <w:ind w:leftChars="1500" w:left="3300" w:firstLineChars="100" w:firstLine="22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5DB031D5"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7CCE3714" w:rsidR="00882CD1" w:rsidRDefault="00882CD1" w:rsidP="006D78E5">
            <w:r>
              <w:rPr>
                <w:rFonts w:hint="eastAsia"/>
              </w:rPr>
              <w:t>※</w:t>
            </w:r>
            <w:r w:rsidR="00946847">
              <w:rPr>
                <w:rFonts w:hint="eastAsia"/>
              </w:rPr>
              <w:t>CST</w:t>
            </w:r>
            <w:r>
              <w:rPr>
                <w:rFonts w:hint="eastAsia"/>
              </w:rPr>
              <w:t>委員会承認番号</w:t>
            </w:r>
          </w:p>
          <w:p w14:paraId="06D63BEC" w14:textId="12C61DB1" w:rsidR="00882CD1" w:rsidRPr="00703632" w:rsidRDefault="009E4E64" w:rsidP="0088635E">
            <w:pPr>
              <w:rPr>
                <w:rFonts w:hAnsi="ＭＳ ゴシック"/>
              </w:rPr>
            </w:pPr>
            <w:r>
              <w:rPr>
                <w:rFonts w:hAnsi="ＭＳ ゴシック" w:hint="eastAsia"/>
              </w:rPr>
              <w:t xml:space="preserve">【 </w:t>
            </w:r>
            <w:r w:rsidR="00035FF6">
              <w:rPr>
                <w:rFonts w:hAnsi="ＭＳ ゴシック" w:hint="eastAsia"/>
              </w:rPr>
              <w:t>R</w:t>
            </w:r>
            <w:r>
              <w:rPr>
                <w:rFonts w:hAnsi="ＭＳ ゴシック" w:hint="eastAsia"/>
              </w:rPr>
              <w:t>5 - 1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73E3BD4A"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3C694542"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596050">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0B6266">
        <w:trPr>
          <w:trHeight w:val="805"/>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3C9F9BF5" w:rsidR="00B771DD" w:rsidRPr="00B771DD" w:rsidRDefault="005B7256" w:rsidP="00997FC9">
            <w:pPr>
              <w:rPr>
                <w:rFonts w:hAnsi="ＭＳ ゴシック"/>
              </w:rPr>
            </w:pPr>
            <w:r>
              <w:rPr>
                <w:rFonts w:hAnsi="ＭＳ ゴシック" w:hint="eastAsia"/>
              </w:rPr>
              <w:t xml:space="preserve">　　</w:t>
            </w:r>
            <w:r w:rsidR="00262D78">
              <w:rPr>
                <w:rFonts w:hAnsi="ＭＳ ゴシック" w:hint="eastAsia"/>
                <w:color w:val="000000" w:themeColor="text1"/>
                <w:kern w:val="0"/>
              </w:rPr>
              <w:t>耳科手術アプローチについての実習</w:t>
            </w:r>
          </w:p>
        </w:tc>
      </w:tr>
      <w:tr w:rsidR="005E4D67" w:rsidRPr="00703632" w14:paraId="4BD1E63A" w14:textId="77777777" w:rsidTr="000B6266">
        <w:trPr>
          <w:trHeight w:val="2404"/>
        </w:trPr>
        <w:tc>
          <w:tcPr>
            <w:tcW w:w="9072" w:type="dxa"/>
            <w:gridSpan w:val="2"/>
            <w:vAlign w:val="center"/>
          </w:tcPr>
          <w:p w14:paraId="6EE42B47" w14:textId="671F7945" w:rsidR="00AB7D95" w:rsidRDefault="005E4D67" w:rsidP="00AB7D95">
            <w:pPr>
              <w:ind w:left="330" w:hangingChars="150" w:hanging="330"/>
              <w:rPr>
                <w:rFonts w:hAnsi="ＭＳ ゴシック"/>
              </w:rPr>
            </w:pPr>
            <w:r w:rsidRPr="00703632">
              <w:rPr>
                <w:rFonts w:hAnsi="ＭＳ ゴシック" w:hint="eastAsia"/>
              </w:rPr>
              <w:t>３．</w:t>
            </w:r>
            <w:r w:rsidR="00AB7D95">
              <w:rPr>
                <w:rFonts w:hAnsi="ＭＳ ゴシック" w:hint="eastAsia"/>
              </w:rPr>
              <w:t>研修実施</w:t>
            </w:r>
            <w:r w:rsidR="00B00E18">
              <w:rPr>
                <w:rFonts w:hAnsi="ＭＳ ゴシック" w:hint="eastAsia"/>
              </w:rPr>
              <w:t>候補</w:t>
            </w:r>
            <w:r w:rsidR="00AB7D95">
              <w:rPr>
                <w:rFonts w:hAnsi="ＭＳ ゴシック" w:hint="eastAsia"/>
              </w:rPr>
              <w:t>日</w:t>
            </w:r>
            <w:r w:rsidR="000C40DE">
              <w:rPr>
                <w:rFonts w:hAnsi="ＭＳ ゴシック" w:hint="eastAsia"/>
                <w:kern w:val="0"/>
              </w:rPr>
              <w:t>（</w:t>
            </w:r>
            <w:r w:rsidR="000C40DE">
              <w:rPr>
                <w:rFonts w:hAnsi="ＭＳ ゴシック" w:hint="eastAsia"/>
                <w:b/>
                <w:bCs/>
                <w:kern w:val="0"/>
              </w:rPr>
              <w:t>※</w:t>
            </w:r>
            <w:r w:rsidR="004D6003">
              <w:rPr>
                <w:rFonts w:hAnsi="ＭＳ ゴシック" w:hint="eastAsia"/>
                <w:kern w:val="0"/>
              </w:rPr>
              <w:t>CST事務局による調整後に最終決定、候補日以外の場合あり</w:t>
            </w:r>
            <w:r w:rsidR="000C40DE">
              <w:rPr>
                <w:rFonts w:hAnsi="ＭＳ ゴシック" w:hint="eastAsia"/>
                <w:kern w:val="0"/>
              </w:rPr>
              <w:t>）</w:t>
            </w:r>
          </w:p>
          <w:p w14:paraId="425D38F4" w14:textId="23EC5134" w:rsidR="00AB7D95" w:rsidRDefault="00AB7D95" w:rsidP="00AB7D95">
            <w:pPr>
              <w:ind w:leftChars="100" w:left="220" w:firstLineChars="100" w:firstLine="220"/>
              <w:rPr>
                <w:rFonts w:hAnsi="ＭＳ ゴシック"/>
                <w:kern w:val="0"/>
              </w:rPr>
            </w:pPr>
            <w:r w:rsidRPr="00353D26">
              <w:rPr>
                <w:rFonts w:hAnsi="ＭＳ ゴシック" w:hint="eastAsia"/>
                <w:kern w:val="0"/>
              </w:rPr>
              <w:t>①</w:t>
            </w:r>
            <w:r>
              <w:rPr>
                <w:rFonts w:hAnsi="ＭＳ ゴシック" w:hint="eastAsia"/>
                <w:kern w:val="0"/>
              </w:rPr>
              <w:t>令和　5年　11月　25日（土）</w:t>
            </w:r>
          </w:p>
          <w:p w14:paraId="0D5ED3B7" w14:textId="35AE013E" w:rsidR="00AB7D95" w:rsidRDefault="00AB7D95" w:rsidP="00AB7D95">
            <w:pPr>
              <w:ind w:leftChars="100" w:left="220" w:firstLineChars="100" w:firstLine="220"/>
              <w:rPr>
                <w:rFonts w:hAnsi="ＭＳ ゴシック"/>
                <w:kern w:val="0"/>
              </w:rPr>
            </w:pPr>
            <w:r>
              <w:rPr>
                <w:rFonts w:hAnsi="ＭＳ ゴシック" w:hint="eastAsia"/>
                <w:kern w:val="0"/>
              </w:rPr>
              <w:t>②令和　5年　11月　26日（日）</w:t>
            </w:r>
          </w:p>
          <w:p w14:paraId="09ECDC9D" w14:textId="77777777" w:rsidR="00AB7D95" w:rsidRDefault="00AB7D95" w:rsidP="00AB7D95">
            <w:pPr>
              <w:ind w:leftChars="100" w:left="220" w:firstLineChars="100" w:firstLine="220"/>
              <w:rPr>
                <w:rFonts w:hAnsi="ＭＳ ゴシック"/>
                <w:kern w:val="0"/>
              </w:rPr>
            </w:pPr>
            <w:r>
              <w:rPr>
                <w:rFonts w:hAnsi="ＭＳ ゴシック" w:hint="eastAsia"/>
                <w:kern w:val="0"/>
              </w:rPr>
              <w:t>③令和　年　月　日（　）～ 令和　年　月　日（　）</w:t>
            </w:r>
          </w:p>
          <w:p w14:paraId="0A2DB5A8" w14:textId="5ED8314D" w:rsidR="0088635E" w:rsidRPr="00AB7D95" w:rsidRDefault="0088635E" w:rsidP="0088635E">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04D5E727" w:rsidR="000B6266" w:rsidRPr="00AA5E41" w:rsidRDefault="005E4D67" w:rsidP="000B6266">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0311BEAB" w:rsidR="00254AEF" w:rsidRDefault="00596050" w:rsidP="00DF261F">
            <w:pPr>
              <w:ind w:firstLineChars="550" w:firstLine="1210"/>
              <w:rPr>
                <w:rFonts w:hAnsi="ＭＳ ゴシック"/>
                <w:color w:val="222222"/>
                <w:shd w:val="clear" w:color="auto" w:fill="F5F5F5"/>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52194221" w:rsidR="005E4D67" w:rsidRPr="00254AEF" w:rsidRDefault="00262D78" w:rsidP="00DF261F">
            <w:pPr>
              <w:ind w:firstLineChars="550" w:firstLine="1210"/>
              <w:rPr>
                <w:rFonts w:hAnsi="ＭＳ ゴシック"/>
              </w:rPr>
            </w:pPr>
            <w:r w:rsidRPr="00061882">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7622CB00"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 xml:space="preserve">研究 ：□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7AD7FB5C" w:rsidR="00254AEF" w:rsidRDefault="00061882" w:rsidP="00B70F96">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2054ED23" w14:textId="77777777" w:rsidR="00061882" w:rsidRDefault="00254AEF" w:rsidP="006D78E5">
            <w:pPr>
              <w:rPr>
                <w:rFonts w:hAnsi="ＭＳ ゴシック"/>
                <w:color w:val="000000" w:themeColor="text1"/>
                <w:kern w:val="0"/>
              </w:rPr>
            </w:pPr>
            <w:r>
              <w:rPr>
                <w:rFonts w:hAnsi="ＭＳ ゴシック" w:hint="eastAsia"/>
              </w:rPr>
              <w:t xml:space="preserve">　</w:t>
            </w:r>
            <w:r w:rsidR="00262D78">
              <w:rPr>
                <w:rFonts w:hAnsi="ＭＳ ゴシック" w:hint="eastAsia"/>
                <w:color w:val="000000" w:themeColor="text1"/>
                <w:kern w:val="0"/>
              </w:rPr>
              <w:t>普段実施している耳科手術アプローチについて、若手耳鼻咽喉科医の教育のために、より臨床に近い解剖実習を行い、実際の手術に必要な臨床解剖の知識を習得することが目的である。</w:t>
            </w:r>
          </w:p>
          <w:p w14:paraId="15D07979" w14:textId="0F433500" w:rsidR="00262D78" w:rsidRPr="00703632" w:rsidRDefault="00262D78" w:rsidP="006D78E5">
            <w:pPr>
              <w:rPr>
                <w:rFonts w:hAnsi="ＭＳ ゴシック"/>
              </w:rPr>
            </w:pPr>
          </w:p>
        </w:tc>
      </w:tr>
      <w:tr w:rsidR="005E4D67" w:rsidRPr="00703632" w14:paraId="64C0C3CC" w14:textId="77777777" w:rsidTr="00061882">
        <w:trPr>
          <w:trHeight w:val="1408"/>
        </w:trPr>
        <w:tc>
          <w:tcPr>
            <w:tcW w:w="9072" w:type="dxa"/>
            <w:gridSpan w:val="2"/>
            <w:vAlign w:val="center"/>
          </w:tcPr>
          <w:p w14:paraId="7F13B59C" w14:textId="77777777" w:rsidR="00596050" w:rsidRDefault="00596050" w:rsidP="00596050">
            <w:pPr>
              <w:rPr>
                <w:rFonts w:hAnsi="ＭＳ ゴシック"/>
              </w:rPr>
            </w:pPr>
            <w:r>
              <w:rPr>
                <w:rFonts w:hAnsi="ＭＳ ゴシック" w:hint="eastAsia"/>
              </w:rPr>
              <w:lastRenderedPageBreak/>
              <w:t>５．研修内容の詳細（解剖体の使用部位、対象の術式を含め、200字</w:t>
            </w:r>
            <w:r>
              <w:rPr>
                <w:rFonts w:hAnsi="ＭＳ ゴシック" w:hint="eastAsia"/>
                <w:b/>
                <w:bCs/>
              </w:rPr>
              <w:t>以上</w:t>
            </w:r>
            <w:r>
              <w:rPr>
                <w:rFonts w:hAnsi="ＭＳ ゴシック" w:hint="eastAsia"/>
              </w:rPr>
              <w:t>で記載すること）</w:t>
            </w:r>
          </w:p>
          <w:p w14:paraId="1F83EE46" w14:textId="77777777" w:rsidR="00262D78" w:rsidRDefault="00596050" w:rsidP="00262D78">
            <w:pPr>
              <w:rPr>
                <w:rFonts w:hAnsi="ＭＳ ゴシック"/>
              </w:rPr>
            </w:pPr>
            <w:r>
              <w:rPr>
                <w:rFonts w:hAnsi="ＭＳ ゴシック" w:hint="eastAsia"/>
              </w:rPr>
              <w:t xml:space="preserve">　</w:t>
            </w:r>
            <w:r w:rsidR="00262D78">
              <w:rPr>
                <w:rFonts w:hAnsi="ＭＳ ゴシック" w:hint="eastAsia"/>
                <w:color w:val="000000" w:themeColor="text1"/>
              </w:rPr>
              <w:t>研修で使用するのは、頭部である。側頭骨における耳科手術アプローチに関連する手術手技研修を、インストラクターの指導の下、若手耳鼻咽喉科医、研修医が行う。まず耳科手術の基本手技である乳突削開を行い、乳突洞を中心に乳突部を削開する。次にキヌタ骨短脚を確認した後、後鼓室開放を行い鼓室内に到達する。乳突削開と後鼓室開放は鼓室形成術や人工内耳埋込術、人工中耳埋込術、外側側頭骨部分切除術など耳科手術の多くの術式の際に用いる手技であり、少なくともこの2つの手技を行う。</w:t>
            </w:r>
          </w:p>
          <w:p w14:paraId="53F7CEAE" w14:textId="2358A3D6" w:rsidR="00596050" w:rsidRPr="00262D78" w:rsidRDefault="00596050" w:rsidP="00596050">
            <w:pPr>
              <w:rPr>
                <w:rFonts w:hAnsi="ＭＳ ゴシック"/>
              </w:rPr>
            </w:pPr>
          </w:p>
        </w:tc>
      </w:tr>
      <w:tr w:rsidR="00C57D72" w:rsidRPr="00703632" w14:paraId="419B7C93" w14:textId="77777777" w:rsidTr="00615468">
        <w:trPr>
          <w:trHeight w:val="1128"/>
        </w:trPr>
        <w:tc>
          <w:tcPr>
            <w:tcW w:w="9072" w:type="dxa"/>
            <w:gridSpan w:val="2"/>
            <w:vAlign w:val="center"/>
          </w:tcPr>
          <w:p w14:paraId="00BFBBB5" w14:textId="77777777" w:rsidR="0088635E" w:rsidRDefault="0088635E" w:rsidP="0088635E">
            <w:pPr>
              <w:rPr>
                <w:rFonts w:hAnsi="ＭＳ ゴシック"/>
              </w:rPr>
            </w:pPr>
            <w:r>
              <w:rPr>
                <w:rFonts w:hAnsi="ＭＳ ゴシック" w:hint="eastAsia"/>
              </w:rPr>
              <w:t>６．研修の有用性（100字</w:t>
            </w:r>
            <w:r>
              <w:rPr>
                <w:rFonts w:hAnsi="ＭＳ ゴシック" w:hint="eastAsia"/>
                <w:b/>
                <w:bCs/>
              </w:rPr>
              <w:t>以上</w:t>
            </w:r>
            <w:r>
              <w:rPr>
                <w:rFonts w:hAnsi="ＭＳ ゴシック" w:hint="eastAsia"/>
              </w:rPr>
              <w:t>で記載すること）</w:t>
            </w:r>
          </w:p>
          <w:p w14:paraId="127897CB" w14:textId="711C7788" w:rsidR="00262D78" w:rsidRDefault="00262D78" w:rsidP="00262D78">
            <w:pPr>
              <w:ind w:firstLineChars="100" w:firstLine="220"/>
              <w:rPr>
                <w:color w:val="000000" w:themeColor="text1"/>
              </w:rPr>
            </w:pPr>
            <w:r>
              <w:rPr>
                <w:rFonts w:hint="eastAsia"/>
                <w:color w:val="000000" w:themeColor="text1"/>
              </w:rPr>
              <w:t>研修医に対しては基本的手術手技と手術に必要な解剖を理解してもらい、専門医には日常の手術における疑問点や改善点を把握することが可能である。基本的手術手技や解剖を理解することにより、耳科手術の合併症（顔面神経麻痺や内耳障害など）のリスクを減らすことが期待できる。</w:t>
            </w:r>
          </w:p>
          <w:p w14:paraId="3DCECD01" w14:textId="3763F4AE" w:rsidR="00061882" w:rsidRPr="00262D78" w:rsidRDefault="00061882" w:rsidP="006D78E5">
            <w:pPr>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24E4CA44" w14:textId="58C6902D" w:rsidR="00262D78" w:rsidRDefault="0088635E" w:rsidP="00262D78">
            <w:pPr>
              <w:ind w:firstLineChars="100" w:firstLine="220"/>
              <w:rPr>
                <w:rFonts w:hAnsi="ＭＳ ゴシック"/>
              </w:rPr>
            </w:pPr>
            <w:r>
              <w:rPr>
                <w:rFonts w:hAnsi="ＭＳ ゴシック" w:hint="eastAsia"/>
              </w:rPr>
              <w:t>・責任の所在：（学内）</w:t>
            </w:r>
            <w:r w:rsidR="00262D78">
              <w:rPr>
                <w:rFonts w:hAnsi="ＭＳ ゴシック" w:hint="eastAsia"/>
              </w:rPr>
              <w:t>所属：</w:t>
            </w:r>
            <w:r w:rsidR="00262D78" w:rsidRPr="00E6373C">
              <w:rPr>
                <w:rFonts w:hAnsi="ＭＳ ゴシック" w:hint="eastAsia"/>
                <w:sz w:val="20"/>
                <w:szCs w:val="20"/>
              </w:rPr>
              <w:t>耳鼻咽喉科・頭頸部外科</w:t>
            </w:r>
            <w:r w:rsidR="00E6373C" w:rsidRPr="00E6373C">
              <w:rPr>
                <w:rFonts w:hAnsi="ＭＳ ゴシック" w:hint="eastAsia"/>
                <w:sz w:val="20"/>
                <w:szCs w:val="20"/>
              </w:rPr>
              <w:t>学講座</w:t>
            </w:r>
            <w:r w:rsidR="00262D78">
              <w:rPr>
                <w:rFonts w:hAnsi="ＭＳ ゴシック" w:hint="eastAsia"/>
                <w:color w:val="0070C0"/>
              </w:rPr>
              <w:t xml:space="preserve">　</w:t>
            </w:r>
            <w:r w:rsidR="00262D78">
              <w:rPr>
                <w:rFonts w:hAnsi="ＭＳ ゴシック" w:hint="eastAsia"/>
              </w:rPr>
              <w:t>職名：教授</w:t>
            </w:r>
            <w:r w:rsidR="00262D78">
              <w:rPr>
                <w:rFonts w:hAnsi="ＭＳ ゴシック" w:hint="eastAsia"/>
                <w:color w:val="0070C0"/>
              </w:rPr>
              <w:t xml:space="preserve">　</w:t>
            </w:r>
            <w:r w:rsidR="00262D78">
              <w:rPr>
                <w:rFonts w:hAnsi="ＭＳ ゴシック" w:hint="eastAsia"/>
              </w:rPr>
              <w:t>氏名：三澤　清</w:t>
            </w:r>
          </w:p>
          <w:p w14:paraId="78305A2E" w14:textId="77777777" w:rsidR="00262D78" w:rsidRDefault="00262D78" w:rsidP="00262D78">
            <w:pPr>
              <w:ind w:firstLineChars="750" w:firstLine="1650"/>
              <w:rPr>
                <w:rFonts w:hAnsi="ＭＳ ゴシック"/>
              </w:rPr>
            </w:pPr>
            <w:r>
              <w:rPr>
                <w:rFonts w:hAnsi="ＭＳ ゴシック" w:hint="eastAsia"/>
              </w:rPr>
              <w:t>（学内）所属：　　　　　職名：　　　　　氏名：</w:t>
            </w:r>
          </w:p>
          <w:p w14:paraId="66E2B11A" w14:textId="7200A1DA"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補償の有無：</w:t>
            </w:r>
            <w:r w:rsidR="00CA0B3F">
              <w:rPr>
                <w:rFonts w:hAnsi="ＭＳ ゴシック" w:hint="eastAsia"/>
              </w:rPr>
              <w:t xml:space="preserve">　</w:t>
            </w:r>
            <w:r w:rsidRPr="00703632">
              <w:rPr>
                <w:rFonts w:hAnsi="ＭＳ ゴシック" w:hint="eastAsia"/>
              </w:rPr>
              <w:t>□</w:t>
            </w:r>
            <w:r w:rsidR="00795EA9">
              <w:rPr>
                <w:rFonts w:hAnsi="ＭＳ ゴシック" w:hint="eastAsia"/>
              </w:rPr>
              <w:t xml:space="preserve"> </w:t>
            </w:r>
            <w:r w:rsidRPr="00703632">
              <w:rPr>
                <w:rFonts w:hAnsi="ＭＳ ゴシック" w:hint="eastAsia"/>
              </w:rPr>
              <w:t>有　・</w:t>
            </w:r>
            <w:r w:rsidR="0088635E">
              <w:rPr>
                <w:rFonts w:hAnsi="ＭＳ ゴシック" w:hint="eastAsia"/>
              </w:rPr>
              <w:t>☑</w:t>
            </w:r>
            <w:r w:rsidR="00795EA9">
              <w:rPr>
                <w:rFonts w:hAnsi="ＭＳ ゴシック" w:hint="eastAsia"/>
              </w:rPr>
              <w:t xml:space="preserve"> </w:t>
            </w:r>
            <w:r w:rsidRPr="00703632">
              <w:rPr>
                <w:rFonts w:hAnsi="ＭＳ ゴシック" w:hint="eastAsia"/>
              </w:rPr>
              <w:t>無</w:t>
            </w:r>
          </w:p>
          <w:p w14:paraId="240DF1B5" w14:textId="2CD8E427" w:rsidR="005E4D67" w:rsidRPr="00703632"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427A88">
              <w:rPr>
                <w:rFonts w:hAnsi="ＭＳ ゴシック" w:hint="eastAsia"/>
                <w:u w:val="single"/>
              </w:rPr>
              <w:t xml:space="preserve">　　　　　　　　　　　　</w:t>
            </w:r>
            <w:r w:rsidR="00427A88">
              <w:rPr>
                <w:rFonts w:hAnsi="ＭＳ ゴシック" w:hint="eastAsia"/>
              </w:rPr>
              <w:t>）</w:t>
            </w:r>
          </w:p>
        </w:tc>
      </w:tr>
      <w:tr w:rsidR="00C629A5" w:rsidRPr="006A43ED" w14:paraId="1E84FE50" w14:textId="77777777" w:rsidTr="00061882">
        <w:trPr>
          <w:trHeight w:val="1124"/>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44743E61" w14:textId="77777777" w:rsidR="0088635E" w:rsidRDefault="006A43ED" w:rsidP="0088635E">
            <w:pPr>
              <w:rPr>
                <w:rFonts w:hAnsi="ＭＳ ゴシック"/>
              </w:rPr>
            </w:pPr>
            <w:r>
              <w:rPr>
                <w:rFonts w:hAnsi="ＭＳ ゴシック" w:hint="eastAsia"/>
              </w:rPr>
              <w:t xml:space="preserve">　</w:t>
            </w:r>
            <w:r w:rsidR="00A3679E">
              <w:rPr>
                <w:rFonts w:hAnsi="ＭＳ ゴシック" w:hint="eastAsia"/>
              </w:rPr>
              <w:t>・</w:t>
            </w:r>
            <w:r w:rsidR="0088635E">
              <w:rPr>
                <w:rFonts w:hAnsi="ＭＳ ゴシック" w:hint="eastAsia"/>
              </w:rPr>
              <w:t>学生実習と異なり、医師資格を持った医師、研修医が行う点</w:t>
            </w:r>
          </w:p>
          <w:p w14:paraId="1239D64C" w14:textId="43EA26F5" w:rsidR="006A43ED" w:rsidRPr="0088635E" w:rsidRDefault="0088635E" w:rsidP="006A43ED">
            <w:pPr>
              <w:rPr>
                <w:rFonts w:hAnsi="ＭＳ ゴシック"/>
                <w:color w:val="0070C0"/>
              </w:rPr>
            </w:pPr>
            <w:r>
              <w:rPr>
                <w:rFonts w:hAnsi="ＭＳ ゴシック" w:hint="eastAsia"/>
              </w:rPr>
              <w:t xml:space="preserve">　・学生実習とは異なった日時、プログラムで行う点</w:t>
            </w:r>
          </w:p>
          <w:p w14:paraId="76E116F5" w14:textId="77777777" w:rsidR="000B6266" w:rsidRPr="000B6266" w:rsidRDefault="006A43ED" w:rsidP="000B6266">
            <w:pPr>
              <w:rPr>
                <w:rFonts w:hAnsi="ＭＳ ゴシック"/>
              </w:rPr>
            </w:pPr>
            <w:r>
              <w:rPr>
                <w:rFonts w:hAnsi="ＭＳ ゴシック" w:hint="eastAsia"/>
                <w:color w:val="0070C0"/>
              </w:rPr>
              <w:t xml:space="preserve">　</w:t>
            </w:r>
            <w:r w:rsidR="000B6266" w:rsidRPr="000B6266">
              <w:rPr>
                <w:rFonts w:hAnsi="ＭＳ ゴシック" w:hint="eastAsia"/>
              </w:rPr>
              <w:t>・項目</w:t>
            </w:r>
            <w:r w:rsidR="000B6266" w:rsidRPr="000B6266">
              <w:rPr>
                <w:rFonts w:hAnsi="ＭＳ ゴシック"/>
              </w:rPr>
              <w:t>4のとおり</w:t>
            </w:r>
            <w:r w:rsidR="000B6266" w:rsidRPr="000B6266">
              <w:rPr>
                <w:rFonts w:hAnsi="ＭＳ ゴシック" w:hint="eastAsia"/>
              </w:rPr>
              <w:t>臨床医学の教育、医療安全・医療技術の向上を目的としている。</w:t>
            </w:r>
          </w:p>
          <w:p w14:paraId="343AAFBD" w14:textId="77777777" w:rsidR="000B6266" w:rsidRPr="000B6266" w:rsidRDefault="000B6266" w:rsidP="000B6266">
            <w:pPr>
              <w:rPr>
                <w:rFonts w:hAnsi="ＭＳ ゴシック"/>
              </w:rPr>
            </w:pPr>
            <w:r w:rsidRPr="000B6266">
              <w:rPr>
                <w:rFonts w:hAnsi="ＭＳ ゴシック" w:hint="eastAsia"/>
              </w:rPr>
              <w:t xml:space="preserve">　・項目</w:t>
            </w:r>
            <w:r w:rsidRPr="000B6266">
              <w:rPr>
                <w:rFonts w:hAnsi="ＭＳ ゴシック"/>
              </w:rPr>
              <w:t>10のとおり</w:t>
            </w:r>
            <w:r w:rsidRPr="000B6266">
              <w:rPr>
                <w:rFonts w:hAnsi="ＭＳ ゴシック" w:hint="eastAsia"/>
              </w:rPr>
              <w:t>解剖体登録者の承諾を得ている。</w:t>
            </w:r>
          </w:p>
          <w:p w14:paraId="4A74AD84" w14:textId="77777777" w:rsidR="000B6266" w:rsidRPr="000B6266" w:rsidRDefault="000B6266" w:rsidP="000B6266">
            <w:pPr>
              <w:ind w:left="660" w:hangingChars="300" w:hanging="660"/>
              <w:rPr>
                <w:rFonts w:hAnsi="ＭＳ ゴシック"/>
              </w:rPr>
            </w:pPr>
            <w:r w:rsidRPr="000B6266">
              <w:rPr>
                <w:rFonts w:hAnsi="ＭＳ ゴシック" w:hint="eastAsia"/>
              </w:rPr>
              <w:t xml:space="preserve">　・解剖体登録者の意思を十分尊重し、解剖体に対して常に敬意を払う。</w:t>
            </w:r>
          </w:p>
          <w:p w14:paraId="79318235" w14:textId="77777777" w:rsidR="000B6266" w:rsidRPr="000B6266" w:rsidRDefault="000B6266" w:rsidP="000B6266">
            <w:pPr>
              <w:rPr>
                <w:rFonts w:hAnsi="ＭＳ ゴシック"/>
              </w:rPr>
            </w:pPr>
            <w:r w:rsidRPr="000B6266">
              <w:rPr>
                <w:rFonts w:hAnsi="ＭＳ ゴシック" w:hint="eastAsia"/>
              </w:rPr>
              <w:t xml:space="preserve">　・個人情報等を適切に管理する。</w:t>
            </w:r>
          </w:p>
          <w:p w14:paraId="5BEA1D95" w14:textId="77777777" w:rsidR="00061882" w:rsidRPr="000B6266" w:rsidRDefault="000B6266" w:rsidP="000B6266">
            <w:pPr>
              <w:rPr>
                <w:rFonts w:hAnsi="ＭＳ ゴシック"/>
              </w:rPr>
            </w:pPr>
            <w:r w:rsidRPr="000B6266">
              <w:rPr>
                <w:rFonts w:hAnsi="ＭＳ ゴシック" w:hint="eastAsia"/>
              </w:rPr>
              <w:t xml:space="preserve">　・透明性担保のため、</w:t>
            </w:r>
            <w:r w:rsidRPr="000B6266">
              <w:rPr>
                <w:rFonts w:hAnsi="ＭＳ ゴシック"/>
              </w:rPr>
              <w:t>日本外科学会CST推進委員会に報告</w:t>
            </w:r>
            <w:r w:rsidRPr="000B6266">
              <w:rPr>
                <w:rFonts w:hAnsi="ＭＳ ゴシック" w:hint="eastAsia"/>
              </w:rPr>
              <w:t>する。</w:t>
            </w:r>
          </w:p>
          <w:p w14:paraId="5E4BD707" w14:textId="3F05C883" w:rsidR="000B6266" w:rsidRPr="00061882" w:rsidRDefault="000B6266" w:rsidP="000B6266">
            <w:pPr>
              <w:rPr>
                <w:rFonts w:hAnsi="ＭＳ ゴシック"/>
                <w:color w:val="0070C0"/>
              </w:rPr>
            </w:pPr>
          </w:p>
        </w:tc>
      </w:tr>
      <w:tr w:rsidR="00C629A5" w:rsidRPr="00615468" w14:paraId="0C67FA34" w14:textId="77777777" w:rsidTr="00A65D81">
        <w:trPr>
          <w:trHeight w:val="2625"/>
        </w:trPr>
        <w:tc>
          <w:tcPr>
            <w:tcW w:w="9072" w:type="dxa"/>
            <w:gridSpan w:val="2"/>
            <w:vAlign w:val="center"/>
          </w:tcPr>
          <w:p w14:paraId="75135D3C" w14:textId="03BBCDAD" w:rsidR="006A43ED" w:rsidRPr="00703632"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70F64381" w:rsidR="006A43ED" w:rsidRDefault="006A43ED" w:rsidP="006A43ED">
            <w:pPr>
              <w:ind w:firstLineChars="100" w:firstLine="220"/>
              <w:rPr>
                <w:rFonts w:hAnsi="ＭＳ ゴシック"/>
              </w:rPr>
            </w:pPr>
            <w:r>
              <w:rPr>
                <w:rFonts w:hAnsi="ＭＳ ゴシック" w:hint="eastAsia"/>
              </w:rPr>
              <w:t>・</w:t>
            </w:r>
            <w:r w:rsidR="004D6003">
              <w:rPr>
                <w:rFonts w:hAnsi="ＭＳ ゴシック" w:hint="eastAsia"/>
              </w:rPr>
              <w:t>予定</w:t>
            </w:r>
            <w:r>
              <w:rPr>
                <w:rFonts w:hAnsi="ＭＳ ゴシック" w:hint="eastAsia"/>
              </w:rPr>
              <w:t>献体数　：Thiel</w:t>
            </w:r>
            <w:r w:rsidRPr="00B903C5">
              <w:rPr>
                <w:rFonts w:hAnsi="ＭＳ ゴシック" w:hint="eastAsia"/>
                <w:u w:val="single"/>
              </w:rPr>
              <w:t xml:space="preserve">　</w:t>
            </w:r>
            <w:r w:rsidR="00C34EF3">
              <w:rPr>
                <w:rFonts w:hAnsi="ＭＳ ゴシック" w:hint="eastAsia"/>
                <w:u w:val="single"/>
              </w:rPr>
              <w:t>1～</w:t>
            </w:r>
            <w:r w:rsidR="009E4E64">
              <w:rPr>
                <w:rFonts w:hAnsi="ＭＳ ゴシック" w:hint="eastAsia"/>
                <w:u w:val="single"/>
              </w:rPr>
              <w:t>2</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783736F0" w14:textId="3160BC36" w:rsidR="0089079E" w:rsidRDefault="0089079E" w:rsidP="0089079E">
            <w:pPr>
              <w:ind w:firstLineChars="100" w:firstLine="220"/>
              <w:rPr>
                <w:rFonts w:hAnsi="ＭＳ ゴシック"/>
              </w:rPr>
            </w:pPr>
            <w:r>
              <w:rPr>
                <w:rFonts w:hAnsi="ＭＳ ゴシック" w:hint="eastAsia"/>
              </w:rPr>
              <w:t>※</w:t>
            </w:r>
            <w:r w:rsidR="00487630">
              <w:rPr>
                <w:rFonts w:hAnsi="ＭＳ ゴシック" w:hint="eastAsia"/>
              </w:rPr>
              <w:t>（未使用部位の組み合わせ使用や研修規模の変更など、仔細により若干の変動あり）</w:t>
            </w:r>
          </w:p>
          <w:p w14:paraId="4FA6C7D0" w14:textId="33B32797" w:rsidR="006A43ED" w:rsidRPr="002C49ED" w:rsidRDefault="006A43ED" w:rsidP="006A43ED">
            <w:pPr>
              <w:ind w:firstLineChars="100" w:firstLine="220"/>
              <w:rPr>
                <w:rFonts w:hAnsi="ＭＳ ゴシック"/>
              </w:rPr>
            </w:pPr>
            <w:r>
              <w:rPr>
                <w:rFonts w:hAnsi="ＭＳ ゴシック" w:hint="eastAsia"/>
              </w:rPr>
              <w:t>・</w:t>
            </w:r>
            <w:r w:rsidR="004D6003">
              <w:rPr>
                <w:rFonts w:hAnsi="ＭＳ ゴシック" w:hint="eastAsia"/>
              </w:rPr>
              <w:t>予定</w:t>
            </w:r>
            <w:r w:rsidRPr="002C49ED">
              <w:rPr>
                <w:rFonts w:hAnsi="ＭＳ ゴシック" w:hint="eastAsia"/>
              </w:rPr>
              <w:t>使用部位：</w:t>
            </w:r>
            <w:r w:rsidR="00262D78">
              <w:rPr>
                <w:rFonts w:hAnsi="ＭＳ ゴシック" w:hint="eastAsia"/>
              </w:rPr>
              <w:t>☑</w:t>
            </w:r>
            <w:r w:rsidRPr="002C49ED">
              <w:rPr>
                <w:rFonts w:hAnsi="ＭＳ ゴシック" w:hint="eastAsia"/>
              </w:rPr>
              <w:t xml:space="preserve"> 頭部・□ 頸部・</w:t>
            </w:r>
            <w:r w:rsidR="00262D78" w:rsidRPr="002C49ED">
              <w:rPr>
                <w:rFonts w:hAnsi="ＭＳ ゴシック" w:hint="eastAsia"/>
              </w:rPr>
              <w:t>□</w:t>
            </w:r>
            <w:r w:rsidRPr="002C49ED">
              <w:rPr>
                <w:rFonts w:hAnsi="ＭＳ ゴシック" w:hint="eastAsia"/>
              </w:rPr>
              <w:t xml:space="preserve"> 胸部・□ 腹部・□ 上肢・</w:t>
            </w:r>
            <w:r w:rsidR="00A367D5" w:rsidRPr="002C49ED">
              <w:rPr>
                <w:rFonts w:hAnsi="ＭＳ ゴシック" w:hint="eastAsia"/>
              </w:rPr>
              <w:t>□</w:t>
            </w:r>
            <w:r w:rsidRPr="002C49ED">
              <w:rPr>
                <w:rFonts w:hAnsi="ＭＳ ゴシック" w:hint="eastAsia"/>
              </w:rPr>
              <w:t xml:space="preserve"> 下肢・□ 体幹</w:t>
            </w:r>
          </w:p>
          <w:p w14:paraId="4C4C62E9" w14:textId="0FD6D6F7" w:rsidR="006A43ED" w:rsidRDefault="006A43ED" w:rsidP="006A43ED">
            <w:pPr>
              <w:ind w:firstLineChars="100" w:firstLine="220"/>
              <w:rPr>
                <w:rFonts w:hAnsi="ＭＳ ゴシック"/>
              </w:rPr>
            </w:pPr>
            <w:r>
              <w:rPr>
                <w:rFonts w:hAnsi="ＭＳ ゴシック" w:hint="eastAsia"/>
              </w:rPr>
              <w:t xml:space="preserve">　　　　</w:t>
            </w:r>
            <w:r w:rsidR="00D114C8">
              <w:rPr>
                <w:rFonts w:hAnsi="ＭＳ ゴシック" w:hint="eastAsia"/>
              </w:rPr>
              <w:t xml:space="preserve">　</w:t>
            </w:r>
            <w:r w:rsidR="00AC0464">
              <w:rPr>
                <w:rFonts w:hAnsi="ＭＳ ゴシック" w:hint="eastAsia"/>
              </w:rPr>
              <w:t>（特定部位がある場合は必ず記入：</w:t>
            </w:r>
            <w:r w:rsidR="00AC0464" w:rsidRPr="00D114C8">
              <w:rPr>
                <w:rFonts w:hAnsi="ＭＳ ゴシック" w:hint="eastAsia"/>
                <w:u w:val="single"/>
              </w:rPr>
              <w:t xml:space="preserve">　　　　　　　　</w:t>
            </w:r>
            <w:r w:rsidR="00615468" w:rsidRPr="00D114C8">
              <w:rPr>
                <w:rFonts w:hAnsi="ＭＳ ゴシック" w:hint="eastAsia"/>
                <w:u w:val="single"/>
              </w:rPr>
              <w:t xml:space="preserve">　　</w:t>
            </w:r>
            <w:r w:rsidR="00AC0464">
              <w:rPr>
                <w:rFonts w:hAnsi="ＭＳ ゴシック" w:hint="eastAsia"/>
              </w:rPr>
              <w:t>）</w:t>
            </w:r>
          </w:p>
          <w:p w14:paraId="297B6827" w14:textId="204712EB" w:rsidR="006A43ED" w:rsidRDefault="006A43ED" w:rsidP="006A43ED">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88635E">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36A09909" w:rsidR="00C629A5" w:rsidRDefault="006A43ED" w:rsidP="006A43ED">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sidRPr="00B903C5">
              <w:rPr>
                <w:rFonts w:hAnsi="ＭＳ ゴシック" w:hint="eastAsia"/>
                <w:u w:val="single"/>
              </w:rPr>
              <w:t xml:space="preserve">　</w:t>
            </w:r>
            <w:r w:rsidR="0088635E">
              <w:rPr>
                <w:rFonts w:hAnsi="ＭＳ ゴシック" w:hint="eastAsia"/>
                <w:u w:val="single"/>
              </w:rPr>
              <w:t>1</w:t>
            </w:r>
            <w:r w:rsidR="001731AB">
              <w:rPr>
                <w:rFonts w:hAnsi="ＭＳ ゴシック" w:hint="eastAsia"/>
                <w:u w:val="single"/>
              </w:rPr>
              <w:t>～2</w:t>
            </w:r>
            <w:r w:rsidRPr="00B903C5">
              <w:rPr>
                <w:rFonts w:hAnsi="ＭＳ ゴシック" w:hint="eastAsia"/>
                <w:u w:val="single"/>
              </w:rPr>
              <w:t xml:space="preserve">　</w:t>
            </w:r>
            <w:r>
              <w:rPr>
                <w:rFonts w:hAnsi="ＭＳ ゴシック" w:hint="eastAsia"/>
              </w:rPr>
              <w:t>日間</w:t>
            </w:r>
            <w:r w:rsidR="005D048B">
              <w:rPr>
                <w:rFonts w:hAnsi="ＭＳ ゴシック" w:hint="eastAsia"/>
              </w:rPr>
              <w:t xml:space="preserve">　／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5D048B">
              <w:rPr>
                <w:rFonts w:hAnsi="ＭＳ ゴシック" w:hint="eastAsia"/>
                <w:u w:val="single"/>
              </w:rPr>
              <w:t xml:space="preserve">　</w:t>
            </w:r>
            <w:r w:rsidR="00A161FB">
              <w:rPr>
                <w:rFonts w:hAnsi="ＭＳ ゴシック"/>
                <w:u w:val="single"/>
              </w:rPr>
              <w:t>8</w:t>
            </w:r>
            <w:r w:rsidR="005D048B" w:rsidRPr="00B903C5">
              <w:rPr>
                <w:rFonts w:hAnsi="ＭＳ ゴシック" w:hint="eastAsia"/>
                <w:u w:val="single"/>
              </w:rPr>
              <w:t xml:space="preserve">　</w:t>
            </w:r>
            <w:r w:rsidR="005D048B">
              <w:rPr>
                <w:rFonts w:hAnsi="ＭＳ ゴシック" w:hint="eastAsia"/>
              </w:rPr>
              <w:t>時間</w:t>
            </w:r>
          </w:p>
          <w:p w14:paraId="31A9A7F6" w14:textId="2BC26647" w:rsidR="00615468" w:rsidRDefault="00615468" w:rsidP="006A43ED">
            <w:pPr>
              <w:ind w:firstLineChars="100" w:firstLine="220"/>
              <w:rPr>
                <w:rFonts w:hAnsi="ＭＳ ゴシック"/>
              </w:rPr>
            </w:pPr>
            <w:r>
              <w:rPr>
                <w:rFonts w:hAnsi="ＭＳ ゴシック" w:hint="eastAsia"/>
              </w:rPr>
              <w:t>・学会・研究会等の</w:t>
            </w:r>
            <w:r w:rsidR="00B733D4">
              <w:rPr>
                <w:rFonts w:hAnsi="ＭＳ ゴシック" w:hint="eastAsia"/>
              </w:rPr>
              <w:t>共催</w:t>
            </w:r>
            <w:r>
              <w:rPr>
                <w:rFonts w:hAnsi="ＭＳ ゴシック" w:hint="eastAsia"/>
              </w:rPr>
              <w:t>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88635E">
              <w:rPr>
                <w:rFonts w:hAnsi="ＭＳ ゴシック" w:hint="eastAsia"/>
              </w:rPr>
              <w:t>☑</w:t>
            </w:r>
            <w:r>
              <w:rPr>
                <w:rFonts w:hAnsi="ＭＳ ゴシック" w:hint="eastAsia"/>
              </w:rPr>
              <w:t>ない</w:t>
            </w:r>
          </w:p>
          <w:p w14:paraId="471F074D" w14:textId="121E2973"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4BAF6A15"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88635E">
              <w:rPr>
                <w:rFonts w:hAnsi="ＭＳ ゴシック" w:hint="eastAsia"/>
              </w:rPr>
              <w:t>☑</w:t>
            </w:r>
          </w:p>
        </w:tc>
      </w:tr>
      <w:tr w:rsidR="00C629A5" w:rsidRPr="006A43ED" w14:paraId="69B6C5A1" w14:textId="77777777" w:rsidTr="000B6266">
        <w:trPr>
          <w:trHeight w:val="1125"/>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lastRenderedPageBreak/>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681C895F" w14:textId="410328F0" w:rsidR="00262D78" w:rsidRDefault="006A43ED" w:rsidP="00262D78">
            <w:pPr>
              <w:rPr>
                <w:rFonts w:hAnsi="ＭＳ ゴシック"/>
                <w:color w:val="000000" w:themeColor="text1"/>
              </w:rPr>
            </w:pPr>
            <w:r>
              <w:rPr>
                <w:rFonts w:hAnsi="ＭＳ ゴシック" w:hint="eastAsia"/>
              </w:rPr>
              <w:t xml:space="preserve">　</w:t>
            </w:r>
            <w:r w:rsidR="00262D78">
              <w:rPr>
                <w:rFonts w:hAnsi="ＭＳ ゴシック" w:hint="eastAsia"/>
                <w:color w:val="000000" w:themeColor="text1"/>
              </w:rPr>
              <w:t>１）手術顕微鏡（耳鼻咽喉科・頭頸部外科学講座のものを使用）</w:t>
            </w:r>
          </w:p>
          <w:p w14:paraId="29CEEE02" w14:textId="77777777" w:rsidR="00262D78" w:rsidRDefault="00262D78" w:rsidP="00262D78">
            <w:pPr>
              <w:rPr>
                <w:rFonts w:hAnsi="ＭＳ ゴシック"/>
                <w:color w:val="000000" w:themeColor="text1"/>
              </w:rPr>
            </w:pPr>
            <w:r>
              <w:rPr>
                <w:rFonts w:hAnsi="ＭＳ ゴシック" w:hint="eastAsia"/>
                <w:color w:val="000000" w:themeColor="text1"/>
              </w:rPr>
              <w:t xml:space="preserve">　２）手術用ドリル、吸引機（Medtronicより無料レンタル）</w:t>
            </w:r>
          </w:p>
          <w:p w14:paraId="3EA5623E" w14:textId="028D9D2B" w:rsidR="00C629A5" w:rsidRPr="006A43ED" w:rsidRDefault="006A43ED" w:rsidP="006A43ED">
            <w:pPr>
              <w:rPr>
                <w:rFonts w:hAnsi="ＭＳ ゴシック"/>
              </w:rPr>
            </w:pPr>
            <w:r>
              <w:rPr>
                <w:rFonts w:hAnsi="ＭＳ ゴシック" w:hint="eastAsia"/>
              </w:rPr>
              <w:t xml:space="preserve">　</w:t>
            </w:r>
          </w:p>
        </w:tc>
      </w:tr>
      <w:tr w:rsidR="00C629A5" w:rsidRPr="00703632" w14:paraId="2E08FF16" w14:textId="77777777" w:rsidTr="0088635E">
        <w:trPr>
          <w:trHeight w:val="1266"/>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6C31D6BD" w14:textId="3887CE11" w:rsidR="00D23895" w:rsidRDefault="00D23895" w:rsidP="00D23895">
            <w:pPr>
              <w:ind w:leftChars="100" w:left="330" w:hangingChars="50" w:hanging="110"/>
              <w:rPr>
                <w:rFonts w:hAnsi="ＭＳ ゴシック"/>
              </w:rPr>
            </w:pPr>
            <w:r>
              <w:rPr>
                <w:rFonts w:hAnsi="ＭＳ ゴシック" w:hint="eastAsia"/>
              </w:rPr>
              <w:t>（収入と支出が0円の予定の場合</w:t>
            </w:r>
            <w:r w:rsidR="007D4882">
              <w:rPr>
                <w:rFonts w:hAnsi="ＭＳ ゴシック" w:hint="eastAsia"/>
              </w:rPr>
              <w:t>はその</w:t>
            </w:r>
            <w:r>
              <w:rPr>
                <w:rFonts w:hAnsi="ＭＳ ゴシック" w:hint="eastAsia"/>
              </w:rPr>
              <w:t>理由を記載すること）</w:t>
            </w:r>
          </w:p>
          <w:p w14:paraId="61EBCC49" w14:textId="4CE9DCC8" w:rsidR="00C629A5" w:rsidRPr="0088635E" w:rsidRDefault="00D23895" w:rsidP="006A43ED">
            <w:pPr>
              <w:rPr>
                <w:rFonts w:hAnsi="ＭＳ ゴシック"/>
                <w:color w:val="0070C0"/>
              </w:rPr>
            </w:pPr>
            <w:r>
              <w:rPr>
                <w:rFonts w:hAnsi="ＭＳ ゴシック" w:hint="eastAsia"/>
              </w:rPr>
              <w:t xml:space="preserve">　</w:t>
            </w:r>
            <w:r w:rsidR="00262D78">
              <w:rPr>
                <w:rFonts w:hAnsi="ＭＳ ゴシック" w:hint="eastAsia"/>
                <w:color w:val="000000" w:themeColor="text1"/>
                <w:kern w:val="0"/>
              </w:rPr>
              <w:t>手術顕微鏡は講座のものを使用し、</w:t>
            </w:r>
            <w:r w:rsidR="00262D78">
              <w:rPr>
                <w:rFonts w:hAnsi="ＭＳ ゴシック" w:hint="eastAsia"/>
                <w:kern w:val="0"/>
              </w:rPr>
              <w:t>手術用ドリルや</w:t>
            </w:r>
            <w:r w:rsidR="00262D78">
              <w:rPr>
                <w:rFonts w:hAnsi="ＭＳ ゴシック" w:hint="eastAsia"/>
                <w:color w:val="000000" w:themeColor="text1"/>
                <w:kern w:val="0"/>
              </w:rPr>
              <w:t>吸引機は無料レンタルするため運営費は必要ない見込みである。</w:t>
            </w: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7FAA3675"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88635E">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bookmarkEnd w:id="0"/>
    </w:tbl>
    <w:p w14:paraId="538FF1F8" w14:textId="77777777" w:rsidR="005817BD" w:rsidRDefault="005817BD">
      <w:pPr>
        <w:widowControl/>
        <w:jc w:val="left"/>
        <w:rPr>
          <w:rFonts w:hAnsi="ＭＳ ゴシック"/>
        </w:rPr>
      </w:pPr>
    </w:p>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66985" w14:textId="77777777" w:rsidR="00787FAD" w:rsidRDefault="00787FAD" w:rsidP="00703632">
      <w:r>
        <w:separator/>
      </w:r>
    </w:p>
  </w:endnote>
  <w:endnote w:type="continuationSeparator" w:id="0">
    <w:p w14:paraId="63E6BD86" w14:textId="77777777" w:rsidR="00787FAD" w:rsidRDefault="00787FAD"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D0DA3" w14:textId="77777777" w:rsidR="00787FAD" w:rsidRDefault="00787FAD" w:rsidP="00703632">
      <w:r>
        <w:separator/>
      </w:r>
    </w:p>
  </w:footnote>
  <w:footnote w:type="continuationSeparator" w:id="0">
    <w:p w14:paraId="3B75C371" w14:textId="77777777" w:rsidR="00787FAD" w:rsidRDefault="00787FAD"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053E"/>
    <w:rsid w:val="000230F3"/>
    <w:rsid w:val="00031CB9"/>
    <w:rsid w:val="00035FF6"/>
    <w:rsid w:val="000463DC"/>
    <w:rsid w:val="00055D02"/>
    <w:rsid w:val="00061882"/>
    <w:rsid w:val="00086C3E"/>
    <w:rsid w:val="000901D3"/>
    <w:rsid w:val="00090409"/>
    <w:rsid w:val="000B3BF6"/>
    <w:rsid w:val="000B6266"/>
    <w:rsid w:val="000C40DE"/>
    <w:rsid w:val="000C4C75"/>
    <w:rsid w:val="000D118A"/>
    <w:rsid w:val="000F12CB"/>
    <w:rsid w:val="001012EF"/>
    <w:rsid w:val="0011008B"/>
    <w:rsid w:val="00116845"/>
    <w:rsid w:val="001231BC"/>
    <w:rsid w:val="0016454E"/>
    <w:rsid w:val="001731AB"/>
    <w:rsid w:val="00186176"/>
    <w:rsid w:val="001964DB"/>
    <w:rsid w:val="001A52A4"/>
    <w:rsid w:val="001C149F"/>
    <w:rsid w:val="001C3DD0"/>
    <w:rsid w:val="001F0B64"/>
    <w:rsid w:val="002278B8"/>
    <w:rsid w:val="002372A0"/>
    <w:rsid w:val="00245A0C"/>
    <w:rsid w:val="002466CE"/>
    <w:rsid w:val="00254AEF"/>
    <w:rsid w:val="00262D78"/>
    <w:rsid w:val="002643F1"/>
    <w:rsid w:val="00282A53"/>
    <w:rsid w:val="002C49ED"/>
    <w:rsid w:val="002E0DB7"/>
    <w:rsid w:val="002F53A3"/>
    <w:rsid w:val="00315C48"/>
    <w:rsid w:val="00334C0C"/>
    <w:rsid w:val="003365A0"/>
    <w:rsid w:val="00353D26"/>
    <w:rsid w:val="00373123"/>
    <w:rsid w:val="00380803"/>
    <w:rsid w:val="003B377D"/>
    <w:rsid w:val="003E5254"/>
    <w:rsid w:val="003E63FE"/>
    <w:rsid w:val="003E6AEC"/>
    <w:rsid w:val="003F27E7"/>
    <w:rsid w:val="00400E98"/>
    <w:rsid w:val="00427A88"/>
    <w:rsid w:val="00452E3E"/>
    <w:rsid w:val="00456229"/>
    <w:rsid w:val="00457F16"/>
    <w:rsid w:val="004668B7"/>
    <w:rsid w:val="0047755D"/>
    <w:rsid w:val="00487630"/>
    <w:rsid w:val="00492665"/>
    <w:rsid w:val="004C42DD"/>
    <w:rsid w:val="004D2E23"/>
    <w:rsid w:val="004D6003"/>
    <w:rsid w:val="004E1A4E"/>
    <w:rsid w:val="0051298D"/>
    <w:rsid w:val="005267A1"/>
    <w:rsid w:val="00534418"/>
    <w:rsid w:val="0053678C"/>
    <w:rsid w:val="00553CA6"/>
    <w:rsid w:val="005817BD"/>
    <w:rsid w:val="005925E1"/>
    <w:rsid w:val="00596050"/>
    <w:rsid w:val="005B35D3"/>
    <w:rsid w:val="005B7256"/>
    <w:rsid w:val="005C0F78"/>
    <w:rsid w:val="005D048B"/>
    <w:rsid w:val="005E4D67"/>
    <w:rsid w:val="00600618"/>
    <w:rsid w:val="006011AB"/>
    <w:rsid w:val="00605E88"/>
    <w:rsid w:val="00606994"/>
    <w:rsid w:val="006126EA"/>
    <w:rsid w:val="00612F83"/>
    <w:rsid w:val="00615468"/>
    <w:rsid w:val="00621EB5"/>
    <w:rsid w:val="0063327C"/>
    <w:rsid w:val="006336BB"/>
    <w:rsid w:val="00640953"/>
    <w:rsid w:val="00660438"/>
    <w:rsid w:val="006736AE"/>
    <w:rsid w:val="00683F38"/>
    <w:rsid w:val="00687F40"/>
    <w:rsid w:val="006A43ED"/>
    <w:rsid w:val="006B02B4"/>
    <w:rsid w:val="006B0D38"/>
    <w:rsid w:val="006B19CC"/>
    <w:rsid w:val="006B5F3C"/>
    <w:rsid w:val="006D78E5"/>
    <w:rsid w:val="006E649D"/>
    <w:rsid w:val="006F067B"/>
    <w:rsid w:val="006F7A21"/>
    <w:rsid w:val="00703632"/>
    <w:rsid w:val="0072017D"/>
    <w:rsid w:val="007333A6"/>
    <w:rsid w:val="00735236"/>
    <w:rsid w:val="007826AB"/>
    <w:rsid w:val="00784840"/>
    <w:rsid w:val="00786A61"/>
    <w:rsid w:val="00787FAD"/>
    <w:rsid w:val="00795EA9"/>
    <w:rsid w:val="00796C65"/>
    <w:rsid w:val="007A6AD1"/>
    <w:rsid w:val="007A7A42"/>
    <w:rsid w:val="007D4882"/>
    <w:rsid w:val="007E63D9"/>
    <w:rsid w:val="00836F36"/>
    <w:rsid w:val="00860176"/>
    <w:rsid w:val="00874EC9"/>
    <w:rsid w:val="00880C57"/>
    <w:rsid w:val="00882CD1"/>
    <w:rsid w:val="0088635E"/>
    <w:rsid w:val="00886382"/>
    <w:rsid w:val="00887904"/>
    <w:rsid w:val="0089079E"/>
    <w:rsid w:val="008A1869"/>
    <w:rsid w:val="008A4247"/>
    <w:rsid w:val="008B7BF5"/>
    <w:rsid w:val="008C5C79"/>
    <w:rsid w:val="008F4BA6"/>
    <w:rsid w:val="00946847"/>
    <w:rsid w:val="00963DD2"/>
    <w:rsid w:val="00980E1D"/>
    <w:rsid w:val="009908EA"/>
    <w:rsid w:val="00997FC9"/>
    <w:rsid w:val="009A2C2B"/>
    <w:rsid w:val="009B4840"/>
    <w:rsid w:val="009E3A6C"/>
    <w:rsid w:val="009E4E64"/>
    <w:rsid w:val="009F39FE"/>
    <w:rsid w:val="009F3F5A"/>
    <w:rsid w:val="009F520A"/>
    <w:rsid w:val="00A161FB"/>
    <w:rsid w:val="00A17A8B"/>
    <w:rsid w:val="00A22F3F"/>
    <w:rsid w:val="00A27C06"/>
    <w:rsid w:val="00A324CF"/>
    <w:rsid w:val="00A3679E"/>
    <w:rsid w:val="00A367D5"/>
    <w:rsid w:val="00A4389A"/>
    <w:rsid w:val="00A539B1"/>
    <w:rsid w:val="00A65B74"/>
    <w:rsid w:val="00A65D81"/>
    <w:rsid w:val="00AA1D25"/>
    <w:rsid w:val="00AA5E41"/>
    <w:rsid w:val="00AB0396"/>
    <w:rsid w:val="00AB7D95"/>
    <w:rsid w:val="00AC0464"/>
    <w:rsid w:val="00AC0DAA"/>
    <w:rsid w:val="00AC601A"/>
    <w:rsid w:val="00AD4C2F"/>
    <w:rsid w:val="00AD7744"/>
    <w:rsid w:val="00AF17AD"/>
    <w:rsid w:val="00AF4EEA"/>
    <w:rsid w:val="00B00E18"/>
    <w:rsid w:val="00B36C74"/>
    <w:rsid w:val="00B37CAE"/>
    <w:rsid w:val="00B5538A"/>
    <w:rsid w:val="00B70F96"/>
    <w:rsid w:val="00B733D4"/>
    <w:rsid w:val="00B771DD"/>
    <w:rsid w:val="00B80C72"/>
    <w:rsid w:val="00B910D8"/>
    <w:rsid w:val="00B93050"/>
    <w:rsid w:val="00B93685"/>
    <w:rsid w:val="00B95A50"/>
    <w:rsid w:val="00BB1174"/>
    <w:rsid w:val="00BD7431"/>
    <w:rsid w:val="00BF3E19"/>
    <w:rsid w:val="00C07A5A"/>
    <w:rsid w:val="00C07E2A"/>
    <w:rsid w:val="00C14ACA"/>
    <w:rsid w:val="00C16D88"/>
    <w:rsid w:val="00C24350"/>
    <w:rsid w:val="00C26C70"/>
    <w:rsid w:val="00C34EF3"/>
    <w:rsid w:val="00C47270"/>
    <w:rsid w:val="00C5161E"/>
    <w:rsid w:val="00C57035"/>
    <w:rsid w:val="00C57246"/>
    <w:rsid w:val="00C57D72"/>
    <w:rsid w:val="00C629A5"/>
    <w:rsid w:val="00C678F0"/>
    <w:rsid w:val="00C74367"/>
    <w:rsid w:val="00C769F3"/>
    <w:rsid w:val="00C777C5"/>
    <w:rsid w:val="00C833E6"/>
    <w:rsid w:val="00C879FC"/>
    <w:rsid w:val="00CA0B3F"/>
    <w:rsid w:val="00CF2426"/>
    <w:rsid w:val="00D04DB3"/>
    <w:rsid w:val="00D114C8"/>
    <w:rsid w:val="00D15C45"/>
    <w:rsid w:val="00D2306A"/>
    <w:rsid w:val="00D2358F"/>
    <w:rsid w:val="00D23895"/>
    <w:rsid w:val="00D50B77"/>
    <w:rsid w:val="00D5452E"/>
    <w:rsid w:val="00D6056E"/>
    <w:rsid w:val="00D61CF4"/>
    <w:rsid w:val="00D637D6"/>
    <w:rsid w:val="00D72BE8"/>
    <w:rsid w:val="00D83E7D"/>
    <w:rsid w:val="00DC0BFE"/>
    <w:rsid w:val="00DD11F7"/>
    <w:rsid w:val="00DF261F"/>
    <w:rsid w:val="00E04A7B"/>
    <w:rsid w:val="00E1028C"/>
    <w:rsid w:val="00E61E96"/>
    <w:rsid w:val="00E62DAE"/>
    <w:rsid w:val="00E6373C"/>
    <w:rsid w:val="00E643D6"/>
    <w:rsid w:val="00E90246"/>
    <w:rsid w:val="00E9246E"/>
    <w:rsid w:val="00E96079"/>
    <w:rsid w:val="00E97E77"/>
    <w:rsid w:val="00EA5647"/>
    <w:rsid w:val="00EC4FCD"/>
    <w:rsid w:val="00EE4275"/>
    <w:rsid w:val="00F21751"/>
    <w:rsid w:val="00F35C71"/>
    <w:rsid w:val="00F43AEF"/>
    <w:rsid w:val="00F5325E"/>
    <w:rsid w:val="00F90697"/>
    <w:rsid w:val="00FB50ED"/>
    <w:rsid w:val="00FB6FE6"/>
    <w:rsid w:val="00FC7DB8"/>
    <w:rsid w:val="00FD08DE"/>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558395604">
      <w:bodyDiv w:val="1"/>
      <w:marLeft w:val="0"/>
      <w:marRight w:val="0"/>
      <w:marTop w:val="0"/>
      <w:marBottom w:val="0"/>
      <w:divBdr>
        <w:top w:val="none" w:sz="0" w:space="0" w:color="auto"/>
        <w:left w:val="none" w:sz="0" w:space="0" w:color="auto"/>
        <w:bottom w:val="none" w:sz="0" w:space="0" w:color="auto"/>
        <w:right w:val="none" w:sz="0" w:space="0" w:color="auto"/>
      </w:divBdr>
    </w:div>
    <w:div w:id="773481449">
      <w:bodyDiv w:val="1"/>
      <w:marLeft w:val="0"/>
      <w:marRight w:val="0"/>
      <w:marTop w:val="0"/>
      <w:marBottom w:val="0"/>
      <w:divBdr>
        <w:top w:val="none" w:sz="0" w:space="0" w:color="auto"/>
        <w:left w:val="none" w:sz="0" w:space="0" w:color="auto"/>
        <w:bottom w:val="none" w:sz="0" w:space="0" w:color="auto"/>
        <w:right w:val="none" w:sz="0" w:space="0" w:color="auto"/>
      </w:divBdr>
    </w:div>
    <w:div w:id="816722041">
      <w:bodyDiv w:val="1"/>
      <w:marLeft w:val="0"/>
      <w:marRight w:val="0"/>
      <w:marTop w:val="0"/>
      <w:marBottom w:val="0"/>
      <w:divBdr>
        <w:top w:val="none" w:sz="0" w:space="0" w:color="auto"/>
        <w:left w:val="none" w:sz="0" w:space="0" w:color="auto"/>
        <w:bottom w:val="none" w:sz="0" w:space="0" w:color="auto"/>
        <w:right w:val="none" w:sz="0" w:space="0" w:color="auto"/>
      </w:divBdr>
    </w:div>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994455189">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 w:id="1277978301">
      <w:bodyDiv w:val="1"/>
      <w:marLeft w:val="0"/>
      <w:marRight w:val="0"/>
      <w:marTop w:val="0"/>
      <w:marBottom w:val="0"/>
      <w:divBdr>
        <w:top w:val="none" w:sz="0" w:space="0" w:color="auto"/>
        <w:left w:val="none" w:sz="0" w:space="0" w:color="auto"/>
        <w:bottom w:val="none" w:sz="0" w:space="0" w:color="auto"/>
        <w:right w:val="none" w:sz="0" w:space="0" w:color="auto"/>
      </w:divBdr>
    </w:div>
    <w:div w:id="1298756363">
      <w:bodyDiv w:val="1"/>
      <w:marLeft w:val="0"/>
      <w:marRight w:val="0"/>
      <w:marTop w:val="0"/>
      <w:marBottom w:val="0"/>
      <w:divBdr>
        <w:top w:val="none" w:sz="0" w:space="0" w:color="auto"/>
        <w:left w:val="none" w:sz="0" w:space="0" w:color="auto"/>
        <w:bottom w:val="none" w:sz="0" w:space="0" w:color="auto"/>
        <w:right w:val="none" w:sz="0" w:space="0" w:color="auto"/>
      </w:divBdr>
    </w:div>
    <w:div w:id="1383627953">
      <w:bodyDiv w:val="1"/>
      <w:marLeft w:val="0"/>
      <w:marRight w:val="0"/>
      <w:marTop w:val="0"/>
      <w:marBottom w:val="0"/>
      <w:divBdr>
        <w:top w:val="none" w:sz="0" w:space="0" w:color="auto"/>
        <w:left w:val="none" w:sz="0" w:space="0" w:color="auto"/>
        <w:bottom w:val="none" w:sz="0" w:space="0" w:color="auto"/>
        <w:right w:val="none" w:sz="0" w:space="0" w:color="auto"/>
      </w:divBdr>
    </w:div>
    <w:div w:id="1463844701">
      <w:bodyDiv w:val="1"/>
      <w:marLeft w:val="0"/>
      <w:marRight w:val="0"/>
      <w:marTop w:val="0"/>
      <w:marBottom w:val="0"/>
      <w:divBdr>
        <w:top w:val="none" w:sz="0" w:space="0" w:color="auto"/>
        <w:left w:val="none" w:sz="0" w:space="0" w:color="auto"/>
        <w:bottom w:val="none" w:sz="0" w:space="0" w:color="auto"/>
        <w:right w:val="none" w:sz="0" w:space="0" w:color="auto"/>
      </w:divBdr>
    </w:div>
    <w:div w:id="1781678334">
      <w:bodyDiv w:val="1"/>
      <w:marLeft w:val="0"/>
      <w:marRight w:val="0"/>
      <w:marTop w:val="0"/>
      <w:marBottom w:val="0"/>
      <w:divBdr>
        <w:top w:val="none" w:sz="0" w:space="0" w:color="auto"/>
        <w:left w:val="none" w:sz="0" w:space="0" w:color="auto"/>
        <w:bottom w:val="none" w:sz="0" w:space="0" w:color="auto"/>
        <w:right w:val="none" w:sz="0" w:space="0" w:color="auto"/>
      </w:divBdr>
    </w:div>
    <w:div w:id="1849829736">
      <w:bodyDiv w:val="1"/>
      <w:marLeft w:val="0"/>
      <w:marRight w:val="0"/>
      <w:marTop w:val="0"/>
      <w:marBottom w:val="0"/>
      <w:divBdr>
        <w:top w:val="none" w:sz="0" w:space="0" w:color="auto"/>
        <w:left w:val="none" w:sz="0" w:space="0" w:color="auto"/>
        <w:bottom w:val="none" w:sz="0" w:space="0" w:color="auto"/>
        <w:right w:val="none" w:sz="0" w:space="0" w:color="auto"/>
      </w:divBdr>
    </w:div>
    <w:div w:id="1999071926">
      <w:bodyDiv w:val="1"/>
      <w:marLeft w:val="0"/>
      <w:marRight w:val="0"/>
      <w:marTop w:val="0"/>
      <w:marBottom w:val="0"/>
      <w:divBdr>
        <w:top w:val="none" w:sz="0" w:space="0" w:color="auto"/>
        <w:left w:val="none" w:sz="0" w:space="0" w:color="auto"/>
        <w:bottom w:val="none" w:sz="0" w:space="0" w:color="auto"/>
        <w:right w:val="none" w:sz="0" w:space="0" w:color="auto"/>
      </w:divBdr>
    </w:div>
    <w:div w:id="20044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8</cp:revision>
  <dcterms:created xsi:type="dcterms:W3CDTF">2024-10-01T07:17:00Z</dcterms:created>
  <dcterms:modified xsi:type="dcterms:W3CDTF">2025-04-21T05:52:00Z</dcterms:modified>
</cp:coreProperties>
</file>